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32"/>
        <w:gridCol w:w="23"/>
      </w:tblGrid>
      <w:tr w:rsidR="009F5A02" w:rsidRPr="009F5A02" w:rsidTr="00174FEB">
        <w:trPr>
          <w:trHeight w:val="15031"/>
          <w:tblCellSpacing w:w="0" w:type="dxa"/>
        </w:trPr>
        <w:tc>
          <w:tcPr>
            <w:tcW w:w="4988" w:type="pct"/>
            <w:tcBorders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9F5A02" w:rsidRPr="009F5A02" w:rsidRDefault="009F5A02" w:rsidP="00174FE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4961"/>
              <w:gridCol w:w="4786"/>
            </w:tblGrid>
            <w:tr w:rsidR="009F5A02" w:rsidRPr="009F5A02" w:rsidTr="009811FE">
              <w:tc>
                <w:tcPr>
                  <w:tcW w:w="496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Принято </w:t>
                  </w:r>
                </w:p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Педагогическим Советом </w:t>
                  </w:r>
                </w:p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Протокол №</w:t>
                  </w:r>
                </w:p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5A0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«     »  ______   20     г.</w:t>
                  </w:r>
                  <w:r w:rsidRPr="009F5A0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  <w:t xml:space="preserve">               </w:t>
                  </w:r>
                </w:p>
              </w:tc>
              <w:tc>
                <w:tcPr>
                  <w:tcW w:w="47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     Утверждаю </w:t>
                  </w:r>
                </w:p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      Заведующий МКДОУ </w:t>
                  </w:r>
                  <w:proofErr w:type="spellStart"/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д</w:t>
                  </w:r>
                  <w:proofErr w:type="spellEnd"/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/с № 4</w:t>
                  </w:r>
                </w:p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      ____________  </w:t>
                  </w:r>
                  <w:proofErr w:type="spellStart"/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О.В.Шатиева</w:t>
                  </w:r>
                  <w:proofErr w:type="spellEnd"/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9F5A02" w:rsidRPr="009F5A02" w:rsidRDefault="009F5A02" w:rsidP="00174FE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9F5A02" w:rsidRPr="009F5A02" w:rsidRDefault="009F5A02" w:rsidP="00174FE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F5A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        </w:t>
                  </w:r>
                  <w:r w:rsidRPr="009F5A0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«     »  ______   20     г.</w:t>
                  </w:r>
                </w:p>
              </w:tc>
            </w:tr>
          </w:tbl>
          <w:p w:rsidR="009F5A02" w:rsidRPr="009F5A02" w:rsidRDefault="009F5A02" w:rsidP="00174FEB">
            <w:pPr>
              <w:pStyle w:val="a4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F5A02" w:rsidRPr="009F5A02" w:rsidRDefault="009F5A02" w:rsidP="00174FEB">
            <w:pPr>
              <w:pStyle w:val="a3"/>
              <w:shd w:val="clear" w:color="auto" w:fill="FFFFFF"/>
              <w:spacing w:line="360" w:lineRule="auto"/>
              <w:jc w:val="center"/>
            </w:pPr>
          </w:p>
          <w:p w:rsidR="009F5A02" w:rsidRPr="009F5A02" w:rsidRDefault="009F5A02" w:rsidP="00174FEB">
            <w:pPr>
              <w:pStyle w:val="a3"/>
              <w:shd w:val="clear" w:color="auto" w:fill="FFFFFF"/>
              <w:spacing w:after="0" w:line="360" w:lineRule="auto"/>
              <w:jc w:val="center"/>
              <w:rPr>
                <w:rStyle w:val="a6"/>
                <w:b w:val="0"/>
                <w:sz w:val="48"/>
                <w:szCs w:val="48"/>
              </w:rPr>
            </w:pPr>
          </w:p>
          <w:p w:rsidR="009F5A02" w:rsidRPr="009F5A02" w:rsidRDefault="009F5A02" w:rsidP="00174FEB">
            <w:pPr>
              <w:pStyle w:val="a3"/>
              <w:shd w:val="clear" w:color="auto" w:fill="FFFFFF"/>
              <w:spacing w:after="0" w:line="360" w:lineRule="auto"/>
              <w:jc w:val="center"/>
              <w:rPr>
                <w:rStyle w:val="a6"/>
                <w:b w:val="0"/>
                <w:sz w:val="48"/>
                <w:szCs w:val="48"/>
              </w:rPr>
            </w:pPr>
          </w:p>
          <w:p w:rsidR="00174FEB" w:rsidRDefault="009F5A02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</w:pPr>
            <w:r w:rsidRPr="006455A9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Положение </w:t>
            </w:r>
            <w:r w:rsidRPr="006455A9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br/>
              <w:t>о публичном докладе</w:t>
            </w:r>
            <w:r w:rsidRPr="009F5A02"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> </w:t>
            </w:r>
            <w:r w:rsidRPr="009F5A02"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br/>
              <w:t>Муниципального казенного дошкольного образовательного учреждения </w:t>
            </w:r>
            <w:r w:rsidRPr="009F5A02"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br/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>4 «Крепыш</w:t>
            </w:r>
            <w:r w:rsidRPr="009F5A02"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 xml:space="preserve">» </w:t>
            </w:r>
          </w:p>
          <w:p w:rsidR="009F5A02" w:rsidRDefault="009F5A02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>городского округа «город Кизляр»</w:t>
            </w:r>
            <w:bookmarkStart w:id="0" w:name="_GoBack"/>
            <w:bookmarkEnd w:id="0"/>
          </w:p>
          <w:p w:rsidR="009F5A02" w:rsidRPr="009F5A02" w:rsidRDefault="009F5A02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 xml:space="preserve">(МКДОУ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>/с № 4 «Крепыш</w:t>
            </w:r>
            <w:r w:rsidRPr="009F5A02"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ru-RU"/>
              </w:rPr>
              <w:t>)</w:t>
            </w:r>
          </w:p>
          <w:p w:rsidR="009F5A02" w:rsidRPr="009F5A02" w:rsidRDefault="009F5A02" w:rsidP="00174FEB">
            <w:pPr>
              <w:spacing w:after="0" w:line="36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9F5A02" w:rsidRDefault="009F5A02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3B6A80" w:rsidRPr="003B6A80" w:rsidRDefault="003B6A80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9F5A02" w:rsidRDefault="009F5A02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5A02" w:rsidRDefault="009F5A02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5A02" w:rsidRDefault="009F5A02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5A02" w:rsidRDefault="009F5A02" w:rsidP="00174F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FEB" w:rsidRDefault="00174FEB" w:rsidP="00174FEB">
            <w:pPr>
              <w:spacing w:after="0" w:line="360" w:lineRule="auto"/>
              <w:ind w:right="-3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5A02" w:rsidRPr="009F5A02" w:rsidRDefault="009F5A02" w:rsidP="00174FEB">
            <w:pPr>
              <w:spacing w:after="0" w:line="360" w:lineRule="auto"/>
              <w:ind w:right="-3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 Общие положения</w:t>
            </w:r>
            <w:r w:rsidR="00174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1.1. Публичный доклад </w:t>
            </w:r>
            <w:r w:rsidR="00174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="00174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174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 4  «Крепыш»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</w:t>
            </w:r>
            <w:proofErr w:type="gramStart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</w:t>
            </w:r>
            <w:proofErr w:type="spellEnd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важное средство обеспечения информационной открытости и прозрачности муниципального образовательного учреждения, форма широкого информирования общественности (городской, педагогической, родительской) об образовательной деятельности образовательного учреждения, об основных результатах и проблемах его функционирования и развития в отчетный период (за один учебный год с обязательным использованием динамического и сопоставительного анализа системы образования за 3-5 лет).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1.2.</w:t>
            </w:r>
            <w:proofErr w:type="gramStart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функции Доклада: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ориентация общественности в особенностях организации образовательного процесса, уклада жизни образовательного учреждения, имевших место и планируемых изменениях  и нововведениях;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отчёт о выполнении государственного и общественного заказа на образование;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получение общественного признания достижений  образовательного учреждения;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привлечение внимания общественности и власти к проблемам образовательного учреждения;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расширение круга социальных партнеров, повышение эффективности их деятельности в интересах образовательного учреждения;</w:t>
            </w:r>
            <w:proofErr w:type="gramEnd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привлечение общественности к оценке деятельности образовательного учреждения, разработке предложений и планированию деятельности по его развитию.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1.3. Основными целевыми группами, для которых готовится и публикуется Доклад, являются родители (законные представители) воспитанников, учредитель, социальные партнёры образовательного учреждения, местная общественность.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Особое значение Доклады должны иметь для </w:t>
            </w:r>
            <w:proofErr w:type="gramStart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в образовательное учреждение детей, а также для родителей, планирующих направить ребенка в данное образовательное учреждение (материалы Доклада должны помогать родителям сориентироваться в особенностях образовательных и учебных программ, реализуемых образовательным учреждением, его уклада и традиций, дополнительных образовательных услуг и др.).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1.4. В подготовке Доклада принимают участие представители всех групп участников образовательного процесса: педагоги, узкие специалисты, родители.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1.5. Доклад включает в себя введение, основную часть (текстовая часть по разделам, иллюстрированная необходимыми графиками, диаграммами, таблицами и др.), заключение, приложения с табличным материалом и фотографиями.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1.6. Доклад утверждается органом государственно-общественного управления 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учреждения (педагогическим советом и заведующей), подписывается совместно заведующей учреждением и председателем органа государственно-общественного управления (председателем трудового коллектива).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1.7. Доклад размещается на сайте образовательного учреждения</w:t>
            </w:r>
          </w:p>
          <w:p w:rsidR="00174FEB" w:rsidRDefault="009F5A02" w:rsidP="00174FEB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Учредитель образовательного учреждения, в пределах имеющихся средств и организационных возможностей, содействует публикации и распространению Доклада.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1.9. Доклад  - документ постоянного хранения, включается в номенклатуру дел МКДОУ.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1.10. Администрация образовательного учреждения обеспечивает хранение Докладов и доступность Докладов для участников образовательного процесса. </w:t>
            </w:r>
          </w:p>
          <w:p w:rsidR="009F5A02" w:rsidRPr="009F5A02" w:rsidRDefault="009F5A02" w:rsidP="00174FEB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Структура Доклада </w:t>
            </w:r>
          </w:p>
          <w:p w:rsidR="009F5A02" w:rsidRPr="009F5A02" w:rsidRDefault="009F5A02" w:rsidP="00174FEB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Доклад включает в себя введение, основную часть (текстовая часть по разделам, иллюстрированная необходимыми графиками, диаграммами, таблицами и др.), заключение, приложения с табличным материалом и фотографиями.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  Структура Доклада имеет следующие основные разделы: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общая характеристика образовательного учреждения и условий его функционирования (экономические, климатические, социальные, транспортные условия  района нахождения);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состав воспитанников (основные количественные данные, в том числе по возрастам и группам; обобщенные данные по месту жительства, социальным особенностям семей воспитанников);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структура управления образовательного учреждения;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ресурсы обеспечения образовательного процесса, в т.ч. материально-техническая база, кадровое обеспечение образовательного процесса и др.;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финансовое обеспечение функционирования и развития образовательного учреждения (основные данные по получаемому бюджетному финансированию, привлеченным внебюджетным средствам, основным направлениям их расходования);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режим воспитания;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организация питания;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обеспечение безопасности;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учебный план образовательного учреждения; перечень дополнительных образовательных услуг, предоставляемых учреждением (в том числе на платной договорной основе), условия и порядок их предоставления;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приоритетные цели и задачи развития образовательного учреждения, деятельность 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их решению в отчетный период (в т.ч. решения органа государственно-общественного управления);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результаты воспитания, достижения в мероприятиях в сфере спорта,  искусства, технического творчества;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состояние здоровья воспитанников, меры по охране и укреплению здоровья;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социальная активность и социальное партнерство образовательного учреждения;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публикации в СМИ об образовательном учреждении;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основные сохраняющиеся проблемы образовательного учреждения (в том числе не решенные в отчетный период);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основные направления развития образовательного учреждения в ближайшей перспективе.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2.3. В заключение каждого раздела представляются краткие итоговые выводы, обобщающие и разъясняющие приводимые данные.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Особое значение имеет ясное обозначение тех конкретных результатов, которых добилось образовательное учреждение за отчетный период по каждому из разделов Доклада.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2.4. Информация по каждому из разделов представляется в сжатом виде с рациональным использованием количественных данных, таблиц, списков и перечней. Текстовая часть каждого из разделов должна быть минимизирована с тем, чтобы </w:t>
            </w:r>
            <w:proofErr w:type="gramStart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  <w:proofErr w:type="gramEnd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своем объеме был доступен для широкой аудитории, в том числе для родителей. Изложение не должно содержать в себе специальных терминов, понятных лишь для узких групп профессионалов (педагогов, экономистов, управленцев).  </w:t>
            </w:r>
          </w:p>
          <w:p w:rsidR="009F5A02" w:rsidRPr="009F5A02" w:rsidRDefault="009F5A02" w:rsidP="00174F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Подготовка Доклада</w:t>
            </w:r>
            <w:r w:rsidR="00174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является организованным процессом и включает в себя следующие этапы: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утверждение  состава и руководителя (координатора) рабочей группы, ответственной за подготовку Доклада (как правило, соответствующая рабочая группа включает в себя представителей администрации, органа государственно-общественного управления образовательного учреждения, педагогов, родителей воспитанников);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утверждение графика работы по подготовке Доклада;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 разработка структуры Доклада;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утверждение структуры доклада;</w:t>
            </w:r>
            <w:proofErr w:type="gramEnd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необходимых для Доклада данных (в том числе посредством опросов, анкетирования, иных социологических методов, мониторинга);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написание всех отдельных разделов доклада, его аннотации, сокращенного варианта;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представление проекта Доклада на расширенное заседание органа государственно-общественного управления образовательного учреждения, обсуждение;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доработка проекта Доклада по результатам обсуждения;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утверждение Доклада (в том числе сокращенного его варианта) и подготовка его к публикации.</w:t>
            </w:r>
            <w:proofErr w:type="gramEnd"/>
          </w:p>
          <w:p w:rsidR="009F5A02" w:rsidRPr="009F5A02" w:rsidRDefault="009F5A02" w:rsidP="00174F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  Публикация, презентация и распространение Доклада</w:t>
            </w:r>
            <w:r w:rsidR="00174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Утвержденный Доклад публикуется и доводится до общественности в следующих формах: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размещение Доклада на Интернет-сайте образовательного учреждения;  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выпуск брошюры с полным текстом Доклада;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специального общего родительского собрания (конференции), педагогического совета или (и) собрания трудового коллектива; 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дня открытых дверей, в рамках которого Доклад будет представлен родителям в форме стендового доклада;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распространение в школьном микрорайоне информационных листков с кратким вариантом Доклада и указанием адреса Интернет-сайта, где расположен полный текст Доклада.</w:t>
            </w:r>
            <w:r w:rsidRPr="009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   Публичный доклад используется для организации общественной оценки деятельности образовательного учреждения. Для этого в Докладе целесообразно указать формы обратной связи - способы (включая электронные) направления в образовательное учреждение вопросов, отзывов, оценок и предложений. </w:t>
            </w:r>
          </w:p>
        </w:tc>
        <w:tc>
          <w:tcPr>
            <w:tcW w:w="12" w:type="pct"/>
            <w:shd w:val="clear" w:color="auto" w:fill="FFFFFF"/>
            <w:hideMark/>
          </w:tcPr>
          <w:p w:rsidR="009F5A02" w:rsidRPr="009F5A02" w:rsidRDefault="009F5A02" w:rsidP="00174FE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5A02" w:rsidRPr="009F5A02" w:rsidRDefault="009F5A02" w:rsidP="00174F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174FE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F5A02" w:rsidRPr="009F5A02" w:rsidRDefault="009F5A02" w:rsidP="009F5A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23657" w:rsidRPr="009F5A02" w:rsidRDefault="00123657">
      <w:pPr>
        <w:rPr>
          <w:rFonts w:ascii="Times New Roman" w:hAnsi="Times New Roman" w:cs="Times New Roman"/>
        </w:rPr>
      </w:pPr>
    </w:p>
    <w:sectPr w:rsidR="00123657" w:rsidRPr="009F5A02" w:rsidSect="00174F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F5A02"/>
    <w:rsid w:val="00123657"/>
    <w:rsid w:val="00174FEB"/>
    <w:rsid w:val="003B6A80"/>
    <w:rsid w:val="006455A9"/>
    <w:rsid w:val="009149BF"/>
    <w:rsid w:val="009F5A02"/>
    <w:rsid w:val="00A6247C"/>
    <w:rsid w:val="00DE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5A02"/>
    <w:pPr>
      <w:autoSpaceDN w:val="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9F5A02"/>
    <w:pPr>
      <w:tabs>
        <w:tab w:val="left" w:pos="708"/>
      </w:tabs>
      <w:suppressAutoHyphens/>
      <w:autoSpaceDN w:val="0"/>
      <w:spacing w:after="120"/>
    </w:pPr>
    <w:rPr>
      <w:rFonts w:ascii="Calibri" w:eastAsia="SimSun" w:hAnsi="Calibri" w:cs="Calibri"/>
      <w:color w:val="00000A"/>
    </w:rPr>
  </w:style>
  <w:style w:type="character" w:customStyle="1" w:styleId="a5">
    <w:name w:val="Основной текст Знак"/>
    <w:basedOn w:val="a0"/>
    <w:link w:val="a4"/>
    <w:semiHidden/>
    <w:rsid w:val="009F5A02"/>
    <w:rPr>
      <w:rFonts w:ascii="Calibri" w:eastAsia="SimSun" w:hAnsi="Calibri" w:cs="Calibri"/>
      <w:color w:val="00000A"/>
    </w:rPr>
  </w:style>
  <w:style w:type="character" w:styleId="a6">
    <w:name w:val="Strong"/>
    <w:basedOn w:val="a0"/>
    <w:qFormat/>
    <w:rsid w:val="009F5A02"/>
    <w:rPr>
      <w:b/>
      <w:bCs/>
    </w:rPr>
  </w:style>
  <w:style w:type="table" w:styleId="a7">
    <w:name w:val="Table Grid"/>
    <w:basedOn w:val="a1"/>
    <w:uiPriority w:val="59"/>
    <w:rsid w:val="009F5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1238</Words>
  <Characters>7058</Characters>
  <Application>Microsoft Office Word</Application>
  <DocSecurity>0</DocSecurity>
  <Lines>58</Lines>
  <Paragraphs>16</Paragraphs>
  <ScaleCrop>false</ScaleCrop>
  <Company>MultiDVD Team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7</cp:revision>
  <cp:lastPrinted>2016-09-06T09:27:00Z</cp:lastPrinted>
  <dcterms:created xsi:type="dcterms:W3CDTF">2016-09-05T08:46:00Z</dcterms:created>
  <dcterms:modified xsi:type="dcterms:W3CDTF">2016-09-06T09:27:00Z</dcterms:modified>
</cp:coreProperties>
</file>