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4961"/>
        <w:gridCol w:w="4786"/>
      </w:tblGrid>
      <w:tr w:rsidR="00397F90" w:rsidRPr="00FE6C05" w:rsidTr="00EC1A0E"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7F90" w:rsidRPr="00FE6C05" w:rsidRDefault="00397F90" w:rsidP="00EC1A0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E6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Принято </w:t>
            </w:r>
          </w:p>
          <w:p w:rsidR="00397F90" w:rsidRPr="00FE6C05" w:rsidRDefault="00397F90" w:rsidP="00EC1A0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E6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Педагогическим Советом </w:t>
            </w:r>
          </w:p>
          <w:p w:rsidR="00397F90" w:rsidRPr="00FE6C05" w:rsidRDefault="00397F90" w:rsidP="00EC1A0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E6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Протокол №</w:t>
            </w:r>
          </w:p>
          <w:p w:rsidR="00397F90" w:rsidRPr="00FE6C05" w:rsidRDefault="00397F90" w:rsidP="00EC1A0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E6C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     »  ______   20     г.</w:t>
            </w:r>
            <w:r w:rsidRPr="00FE6C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 xml:space="preserve">             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7F90" w:rsidRPr="00FE6C05" w:rsidRDefault="00397F90" w:rsidP="00EC1A0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E6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Утверждаю </w:t>
            </w:r>
          </w:p>
          <w:p w:rsidR="00397F90" w:rsidRPr="00FE6C05" w:rsidRDefault="00397F90" w:rsidP="00EC1A0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E6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Заведующий МКДОУ </w:t>
            </w:r>
            <w:proofErr w:type="spellStart"/>
            <w:r w:rsidRPr="00FE6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FE6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/с № 4</w:t>
            </w:r>
          </w:p>
          <w:p w:rsidR="00397F90" w:rsidRPr="00FE6C05" w:rsidRDefault="00397F90" w:rsidP="00EC1A0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E6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____________  </w:t>
            </w:r>
            <w:proofErr w:type="spellStart"/>
            <w:r w:rsidRPr="00FE6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О.В.Шатиева</w:t>
            </w:r>
            <w:proofErr w:type="spellEnd"/>
            <w:r w:rsidRPr="00FE6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97F90" w:rsidRPr="00FE6C05" w:rsidRDefault="00397F90" w:rsidP="00EC1A0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E6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  </w:t>
            </w:r>
            <w:r w:rsidRPr="00FE6C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     »  ______   20     г.</w:t>
            </w:r>
          </w:p>
        </w:tc>
      </w:tr>
    </w:tbl>
    <w:p w:rsidR="00397F90" w:rsidRDefault="00397F90" w:rsidP="00397F9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397F90" w:rsidRDefault="00397F90" w:rsidP="00397F9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 w:eastAsia="ru-RU"/>
        </w:rPr>
      </w:pPr>
    </w:p>
    <w:p w:rsidR="00C1072B" w:rsidRDefault="00C1072B" w:rsidP="00397F9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 w:eastAsia="ru-RU"/>
        </w:rPr>
      </w:pPr>
    </w:p>
    <w:p w:rsidR="00C1072B" w:rsidRPr="00C1072B" w:rsidRDefault="00C1072B" w:rsidP="00397F9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 w:eastAsia="ru-RU"/>
        </w:rPr>
      </w:pPr>
    </w:p>
    <w:p w:rsidR="00397F90" w:rsidRPr="00397F90" w:rsidRDefault="00397F90" w:rsidP="00397F9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97F90" w:rsidRPr="00397F90" w:rsidRDefault="00397F90" w:rsidP="00397F90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97F9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Положение</w:t>
      </w:r>
    </w:p>
    <w:p w:rsidR="00397F90" w:rsidRPr="00397F90" w:rsidRDefault="00397F90" w:rsidP="00397F90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397F9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об информационной открытости</w:t>
      </w:r>
    </w:p>
    <w:p w:rsidR="00397F90" w:rsidRDefault="00397F90" w:rsidP="00397F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Муниципального казенного дошкольного образовательного учреждения </w:t>
      </w: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br/>
        <w:t xml:space="preserve">«Детский сад № 4 «Крепыш» </w:t>
      </w:r>
    </w:p>
    <w:p w:rsidR="00397F90" w:rsidRDefault="00397F90" w:rsidP="00397F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городского округа «город Кизляр»</w:t>
      </w:r>
    </w:p>
    <w:p w:rsidR="00397F90" w:rsidRDefault="00397F90" w:rsidP="00397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F90" w:rsidRDefault="00397F90" w:rsidP="00397F90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97F90" w:rsidRDefault="00397F90" w:rsidP="00397F90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97F90" w:rsidRDefault="00397F90" w:rsidP="00397F9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7F90" w:rsidRDefault="00397F90" w:rsidP="00397F9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7F90" w:rsidRDefault="00397F90" w:rsidP="00397F9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7F90" w:rsidRDefault="00397F90" w:rsidP="00397F9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7F90" w:rsidRDefault="00397F90" w:rsidP="00397F9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7F90" w:rsidRDefault="00397F90" w:rsidP="00397F9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7F90" w:rsidRDefault="00397F90" w:rsidP="00397F9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7F90" w:rsidRDefault="00397F90" w:rsidP="00397F9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1072B" w:rsidRDefault="00C1072B" w:rsidP="00397F9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1. Общие положения</w:t>
      </w:r>
    </w:p>
    <w:p w:rsidR="00397F90" w:rsidRPr="00C1072B" w:rsidRDefault="00397F90" w:rsidP="00C107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C10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 казенное дошкольное образовательное учреждение «Детский сад № 4 «Крепыш» городского округа «город Кизляр»</w:t>
      </w: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МКДОУ) обеспечивает открытость и доступность информации о своей деятельности в соответствии с законодательством Российской Федерации.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с учетом требований Федерального закона от 29.12.2012 № 273-ФЗ "Об образовании в Российской Федерации", Федерального закона от 12.01.1996 № 7- ФЗ "О некоммерческих организациях", Федерального закона от 03.11.2006 № 174, постановления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организации»,  приказа </w:t>
      </w:r>
      <w:proofErr w:type="spellStart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8</w:t>
      </w:r>
      <w:proofErr w:type="gramEnd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2014 г. N 293 "Об утверждении Порядка приема на </w:t>
      </w:r>
      <w:proofErr w:type="gramStart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образования",  приказа Минфина России от 21.07.2011 №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Настоящее Положение определяет: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перечень раскрываемой МКДОУ информации;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способы и сроки обеспечения МКДОУ открытости и доступности информации;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ответственность МКДОУ.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Перечень информации, способы и сроки обеспечения ее открытости и доступности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МКДОУ обеспечивает открытость и доступность информации путем ее размещения: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информационных стендах МКДОУ;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официальном сайте МКДОУ;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сайте </w:t>
      </w:r>
      <w:proofErr w:type="spellStart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www.bus.gov.ru</w:t>
      </w:r>
      <w:proofErr w:type="spellEnd"/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средствах массовой информации (в т. ч. электронных).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C107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Pr="00C107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Pr="00C107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zakupki</w:t>
      </w:r>
      <w:proofErr w:type="spellEnd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C107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C107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Перечень обязательных к раскрытию сведений о деятельности МКДОУ: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информация об учредителе:  месте нахождения, режиме, графике работы, контактных телефонах и адресах электронной почты;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информация о МКДОУ: дате создания, месте нахождения, режиме, графике работы, контактных телефонах и адресах  электронной почты</w:t>
      </w:r>
      <w:proofErr w:type="gramStart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информация о структуре и органах управления МКДОУ;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информация о реализуемых образовательных программах;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РФ, местных бюджетов и по договорам об образовании за счет средств физических и (или) юридических лиц;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информация о языках образования;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информация о федеральных государственных образовательных стандартах;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информация о руководителе;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информация о персональном составе педагогических работников с указанием уровня образования, квалификации и опыта работы;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информация о материально-техническом обеспечении образовательной деятельности (в т. ч. о  наличии оборудованных учебных кабинетов, помещений для музыкальных и физкультурных занятий,  средств обучения и воспитания, доступе к информационным системам и информационно-телекоммуникационным сетям;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 условиях питания;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охране здоровья воспитанников;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 наличии и об условиях предоставления </w:t>
      </w:r>
      <w:proofErr w:type="gramStart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мер социальной поддержки;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информация о комплектовании МКДОУ: о лицах, имеющих право первоочередного поступления в МКДОУ, о правилах приема;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местного бюджета, внебюджетных средств;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информация о поступлении финансовых и материальных средств и об их расходовании по итогам финансового года;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информация о размещении заказов на поставки товаров, выполнении работ, оказании услуг согласно Федеральному закону от 05.04.2013 № 44-ФЗ "О контрактной системе в сфере закупок товаров, работ, услуг для обеспечения государственных и муниципальных нужд",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Обязательны к открытости и доступности копии следующих документов МКДОУ: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устав;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лицензия на осуществление образовательной деятельности (</w:t>
      </w:r>
      <w:r w:rsidRPr="00C107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приложениями</w:t>
      </w: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план финансово-хозяйственной деятельности МКДОУ, утвержденный в установленном законодательством порядке;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 финансово-хозяйственной деятельности, утвержденный в установленном законодательством порядке;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локальные нормативные акты,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коллективный договор с приложениями;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документ о порядке оказания платных образовательных услуг, в т. ч. образец договора об оказании платных образовательных услуг, документ об утверждении стоимости обучения по каждой  программе дополнительного образования;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отчет о результатах </w:t>
      </w:r>
      <w:proofErr w:type="spellStart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публичный доклад;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документов для постановки на учет;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 заявления для постановки на учет;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 форма заявления о приеме;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  Приказ о зачислении в трехдневный срок после издания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–уведомление о прекращении деятельности;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план-график закупок.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МКДОУ обеспечивает открытость и доступность документов, определенных п. 2.3, путем предоставления через официальный сайт </w:t>
      </w:r>
      <w:proofErr w:type="spellStart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www.bus.gov.ru</w:t>
      </w:r>
      <w:proofErr w:type="spellEnd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копий следующих документов: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решение учредителя о создании учреждения;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учредительные документы учреждения;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свидетельство о государственной регистрации учреждения;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решения учредителя о назначении руководителя учреждения;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муниципальное задания на оказание услуг (выполнение работ);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план финансово-хозяйственной деятельности </w:t>
      </w:r>
      <w:proofErr w:type="gramStart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годовая бухгалтерская отчетность учреждения;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отчет о результатах деятельности муниципального учреждения и </w:t>
      </w:r>
      <w:proofErr w:type="gramStart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</w:t>
      </w:r>
      <w:proofErr w:type="gramEnd"/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закрепленного за ним муниципального имущества;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сведения о проведенных в отношении учреждения контрольных мероприятиях и их результатах.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также предоставляет в электронном структурированном виде: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общую информацию об учреждении;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информацию о муниципальном задании на оказание муниципальных услуг (выполнение работ) и его исполнении;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информацию о плане финансово-хозяйственной деятельности;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информацию об операциях с целевыми средствами из бюджета;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–– информацию о результатах деятельности и об использовании имущества;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сведения о проведенных в отношении учреждения контрольных мероприятиях и их результатах;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информацию о годовой бухгалтерской отчетности учреждения.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МКДОУ обеспечивает открытость и доступность сведений, содержащихся в следующих документах: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устав  учреждения, в т. ч. внесенные в него изменения;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свидетельство о государственной регистрации учреждения;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решение учредителя о создании казенного учреждения;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решение учредителя о назначении заведующего;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план финансово-хозяйственной деятельности;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годовая бухгалтерская отчетность;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документы, составленные по итогам контрольных мероприятий, проведенных в отношении муниципального бюджетного  учреждения;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муниципальное задание на оказание услуг (выполнение работ);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отчет о результатах деятельности МКДОУ и об использовании закрепленного за ним  муниципального имущества. 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 требований различных нормативных правовых актов по раскрытию определенной информации предполагает возможность учета таковых при издании собственного локального акта.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Требования к информации, размещаемой на официальном сайте МКДОУ, ее структура, порядок размещения и сроки обновления определяются положением об официальном сайте МКДОУ.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МКДОУ обеспечивает открытость следующих персональных данных: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руководителе: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фамилия, имя, отчество;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должность руководителя;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контактные телефоны;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адрес электронной почты;</w:t>
      </w:r>
      <w:bookmarkStart w:id="0" w:name="_GoBack"/>
      <w:bookmarkEnd w:id="0"/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 персональном составе педагогических работников: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фамилия, имя, отчество (при наличии) работника;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занимаемая должность;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образование;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общий стаж работы;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стаж работы по специальности;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квалификационная категория;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данные о повышении квалификации и (или) профессиональной переподготовке;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ученая степень;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ученое звание;</w:t>
      </w:r>
    </w:p>
    <w:p w:rsidR="00397F90" w:rsidRPr="00C1072B" w:rsidRDefault="00397F90" w:rsidP="00C1072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иная информация о работниках, на размещение которой имеется их письменное согласие (в том числе – на размещение фотографий).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МКДОУ обязано по письменному требованию работника внести изменения в размещенную о нем информацию при условии предоставления подтверждающих документов.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Ответственность образовательной организации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МКДОУ осуществляет раскрытие информации (в т. ч. персональных данных) в соответствии с требованиями законодательства Российской Федерации.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МКДОУ обеспечивает обработку и хранение информации о своих работниках, а также иных субъектах персональных данных способами, обеспечивающими максимальную защищенность такой информации от неправомерного использования в соответствии с требованиями Федерального закона от 27.07.2006 № 152-ФЗ "О персональных данных", положением об обработке персональных данных.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МКДОУ несет ответственность в порядке и на условиях, устанавливаемых законодательством РФ, за возможный ущерб, причиненный в результате неправомерного использования информации третьими лицами.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7F90" w:rsidRPr="00C1072B" w:rsidRDefault="00397F90" w:rsidP="00C1072B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7F90" w:rsidRPr="00C1072B" w:rsidRDefault="00397F90" w:rsidP="00C1072B">
      <w:pPr>
        <w:rPr>
          <w:rFonts w:ascii="Times New Roman" w:hAnsi="Times New Roman" w:cs="Times New Roman"/>
          <w:sz w:val="24"/>
          <w:szCs w:val="24"/>
        </w:rPr>
      </w:pPr>
    </w:p>
    <w:p w:rsidR="00397F90" w:rsidRPr="00C1072B" w:rsidRDefault="00397F90" w:rsidP="00C1072B">
      <w:pPr>
        <w:rPr>
          <w:rFonts w:ascii="Times New Roman" w:hAnsi="Times New Roman" w:cs="Times New Roman"/>
          <w:sz w:val="24"/>
          <w:szCs w:val="24"/>
        </w:rPr>
      </w:pPr>
    </w:p>
    <w:p w:rsidR="00586264" w:rsidRPr="00C1072B" w:rsidRDefault="00586264" w:rsidP="00C1072B"/>
    <w:sectPr w:rsidR="00586264" w:rsidRPr="00C1072B" w:rsidSect="00C107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97F90"/>
    <w:rsid w:val="00397F90"/>
    <w:rsid w:val="00586264"/>
    <w:rsid w:val="00C1072B"/>
    <w:rsid w:val="00EB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1396</Words>
  <Characters>7960</Characters>
  <Application>Microsoft Office Word</Application>
  <DocSecurity>0</DocSecurity>
  <Lines>66</Lines>
  <Paragraphs>18</Paragraphs>
  <ScaleCrop>false</ScaleCrop>
  <Company>MultiDVD Team</Company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3</cp:revision>
  <cp:lastPrinted>2016-09-06T09:43:00Z</cp:lastPrinted>
  <dcterms:created xsi:type="dcterms:W3CDTF">2016-09-05T11:02:00Z</dcterms:created>
  <dcterms:modified xsi:type="dcterms:W3CDTF">2016-09-06T09:44:00Z</dcterms:modified>
</cp:coreProperties>
</file>